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F8CC9" w14:textId="77777777" w:rsidR="00EA53D8" w:rsidRDefault="000D4A15" w:rsidP="000D4A15">
      <w:pPr>
        <w:jc w:val="center"/>
        <w:rPr>
          <w:b/>
          <w:bCs/>
        </w:rPr>
      </w:pPr>
      <w:r w:rsidRPr="000D4A15">
        <w:rPr>
          <w:b/>
          <w:bCs/>
        </w:rPr>
        <w:t>Lecture plan</w:t>
      </w:r>
      <w:r w:rsidR="009B60F6">
        <w:rPr>
          <w:b/>
          <w:bCs/>
        </w:rPr>
        <w:t xml:space="preserve"> – </w:t>
      </w:r>
      <w:r w:rsidR="00EA53D8" w:rsidRPr="00EA53D8">
        <w:rPr>
          <w:b/>
          <w:bCs/>
        </w:rPr>
        <w:t xml:space="preserve">Radiobiology of hypofractionation </w:t>
      </w:r>
    </w:p>
    <w:p w14:paraId="35B8E2FB" w14:textId="2B5CE23A" w:rsidR="005D3F7B" w:rsidRPr="000D4A15" w:rsidRDefault="005D3F7B" w:rsidP="000D4A15">
      <w:pPr>
        <w:jc w:val="center"/>
        <w:rPr>
          <w:b/>
          <w:bCs/>
        </w:rPr>
      </w:pPr>
      <w:r>
        <w:rPr>
          <w:b/>
          <w:bCs/>
          <w:noProof/>
          <w:lang w:eastAsia="en-GB"/>
        </w:rPr>
        <w:drawing>
          <wp:inline distT="0" distB="0" distL="0" distR="0" wp14:anchorId="15140BC7" wp14:editId="100D18A2">
            <wp:extent cx="5731510" cy="1268730"/>
            <wp:effectExtent l="0" t="0" r="2540" b="7620"/>
            <wp:docPr id="1" name="Picture 1" descr="A picture containing tex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731510" cy="1268730"/>
                    </a:xfrm>
                    <a:prstGeom prst="rect">
                      <a:avLst/>
                    </a:prstGeom>
                  </pic:spPr>
                </pic:pic>
              </a:graphicData>
            </a:graphic>
          </wp:inline>
        </w:drawing>
      </w:r>
    </w:p>
    <w:p w14:paraId="12D33928" w14:textId="77777777" w:rsidR="000D4A15" w:rsidRDefault="000D4A15"/>
    <w:p w14:paraId="63B55973" w14:textId="77777777" w:rsidR="00FF45F1" w:rsidRDefault="00FF45F1">
      <w:pPr>
        <w:rPr>
          <w:b/>
          <w:bCs/>
        </w:rPr>
      </w:pPr>
      <w:r>
        <w:rPr>
          <w:b/>
          <w:bCs/>
        </w:rPr>
        <w:t xml:space="preserve">Rationale and description of the lectures: </w:t>
      </w:r>
    </w:p>
    <w:p w14:paraId="6F547FD6" w14:textId="4C9E40B3" w:rsidR="0032347C" w:rsidRDefault="000D6B36">
      <w:r>
        <w:t xml:space="preserve">This topic was not identified as part of the SAFE EUROPE project since it was beyond the scope of the project. However, this webinar series was developed in partnership with </w:t>
      </w:r>
      <w:sdt>
        <w:sdtPr>
          <w:tag w:val="goog_rdk_0"/>
          <w:id w:val="705683802"/>
        </w:sdtPr>
        <w:sdtContent/>
      </w:sdt>
      <w:r>
        <w:t>the R</w:t>
      </w:r>
      <w:r w:rsidR="00E066F0">
        <w:t>adiotherapy</w:t>
      </w:r>
      <w:r>
        <w:t xml:space="preserve"> committee of the EFRS (the leader of the webinars WP), they were invited to suggest topics relevant to TR/RTTs in Europe.</w:t>
      </w:r>
    </w:p>
    <w:p w14:paraId="7AD7388A" w14:textId="77777777" w:rsidR="00EA53D8" w:rsidRDefault="00EA53D8"/>
    <w:p w14:paraId="466B5D12" w14:textId="0A65F1CC" w:rsidR="000D4A15" w:rsidRDefault="00FF45F1">
      <w:r>
        <w:rPr>
          <w:b/>
          <w:bCs/>
        </w:rPr>
        <w:t>EQF level</w:t>
      </w:r>
      <w:r>
        <w:t>: 6</w:t>
      </w:r>
    </w:p>
    <w:p w14:paraId="080BB6C0" w14:textId="77777777" w:rsidR="0032347C" w:rsidRDefault="0032347C">
      <w:pPr>
        <w:rPr>
          <w:b/>
          <w:bCs/>
        </w:rPr>
      </w:pPr>
    </w:p>
    <w:p w14:paraId="718CCC37" w14:textId="53397D63" w:rsidR="00F10450" w:rsidRDefault="0032347C">
      <w:pPr>
        <w:rPr>
          <w:b/>
          <w:bCs/>
        </w:rPr>
      </w:pPr>
      <w:r>
        <w:rPr>
          <w:b/>
          <w:bCs/>
        </w:rPr>
        <w:t>Learning</w:t>
      </w:r>
      <w:r w:rsidR="00407535">
        <w:rPr>
          <w:b/>
          <w:bCs/>
        </w:rPr>
        <w:t xml:space="preserve"> methods</w:t>
      </w:r>
      <w:r w:rsidR="00FF45F1">
        <w:rPr>
          <w:b/>
          <w:bCs/>
        </w:rPr>
        <w:t xml:space="preserve">: </w:t>
      </w:r>
    </w:p>
    <w:p w14:paraId="45ED0C1F" w14:textId="1E6973F3" w:rsidR="00FF45F1" w:rsidRDefault="00FF45F1">
      <w:r>
        <w:t>Online lecture</w:t>
      </w:r>
      <w:r w:rsidR="00407535">
        <w:t>s</w:t>
      </w:r>
      <w:r>
        <w:t xml:space="preserve"> (webinar)</w:t>
      </w:r>
      <w:r w:rsidR="0019443D">
        <w:t xml:space="preserve"> – </w:t>
      </w:r>
      <w:r w:rsidR="0032347C">
        <w:t>1</w:t>
      </w:r>
      <w:r w:rsidR="0019443D">
        <w:t>h</w:t>
      </w:r>
    </w:p>
    <w:p w14:paraId="65644333" w14:textId="4E91E13B" w:rsidR="00F10450" w:rsidRDefault="00F10450">
      <w:r>
        <w:t xml:space="preserve">Self-study – </w:t>
      </w:r>
      <w:r w:rsidR="003E2616">
        <w:t>10</w:t>
      </w:r>
      <w:r>
        <w:t>h</w:t>
      </w:r>
    </w:p>
    <w:p w14:paraId="4D7A77DD" w14:textId="77777777" w:rsidR="0032347C" w:rsidRDefault="0032347C"/>
    <w:p w14:paraId="24F2C205" w14:textId="17280347" w:rsidR="00FF45F1" w:rsidRDefault="003B7DE7">
      <w:pPr>
        <w:rPr>
          <w:b/>
          <w:bCs/>
        </w:rPr>
      </w:pPr>
      <w:r>
        <w:rPr>
          <w:b/>
          <w:bCs/>
        </w:rPr>
        <w:t>Learning outcomes</w:t>
      </w:r>
      <w:r w:rsidR="00FF45F1" w:rsidRPr="00FF45F1">
        <w:rPr>
          <w:b/>
          <w:bCs/>
        </w:rPr>
        <w:t>:</w:t>
      </w:r>
    </w:p>
    <w:p w14:paraId="3CB10F3F" w14:textId="77777777" w:rsidR="00EA53D8" w:rsidRDefault="00EA53D8" w:rsidP="00EA53D8">
      <w:r>
        <w:t xml:space="preserve">1. To understand the principles of radiobiology for </w:t>
      </w:r>
      <w:proofErr w:type="spellStart"/>
      <w:r>
        <w:t>hypofractionated</w:t>
      </w:r>
      <w:proofErr w:type="spellEnd"/>
      <w:r>
        <w:t xml:space="preserve"> radiotherapy schedules</w:t>
      </w:r>
    </w:p>
    <w:p w14:paraId="518BF7C9" w14:textId="77777777" w:rsidR="00EA53D8" w:rsidRDefault="00EA53D8" w:rsidP="00EA53D8">
      <w:r>
        <w:t xml:space="preserve">2. To be aware of changes in biological effective dose and late-tissue effects for </w:t>
      </w:r>
      <w:proofErr w:type="spellStart"/>
      <w:r>
        <w:t>hypofractionated</w:t>
      </w:r>
      <w:proofErr w:type="spellEnd"/>
      <w:r>
        <w:t xml:space="preserve"> schedules</w:t>
      </w:r>
    </w:p>
    <w:p w14:paraId="3328538F" w14:textId="2EFD6F74" w:rsidR="00EE6209" w:rsidRDefault="00EA53D8" w:rsidP="00EA53D8">
      <w:r>
        <w:t xml:space="preserve">3. To understand the application of </w:t>
      </w:r>
      <w:proofErr w:type="spellStart"/>
      <w:r>
        <w:t>hypofractionated</w:t>
      </w:r>
      <w:proofErr w:type="spellEnd"/>
      <w:r>
        <w:t xml:space="preserve"> radiotherapy for prostate cancer</w:t>
      </w:r>
    </w:p>
    <w:p w14:paraId="4BA990A1" w14:textId="77777777" w:rsidR="00EA53D8" w:rsidRDefault="00EA53D8" w:rsidP="00EA53D8"/>
    <w:p w14:paraId="7E3A72D0" w14:textId="14005CAE" w:rsidR="00407535" w:rsidRDefault="0053444C" w:rsidP="00407535">
      <w:pPr>
        <w:rPr>
          <w:b/>
          <w:bCs/>
        </w:rPr>
      </w:pPr>
      <w:r w:rsidRPr="0053444C">
        <w:rPr>
          <w:b/>
          <w:bCs/>
        </w:rPr>
        <w:t>Disclaimer</w:t>
      </w:r>
    </w:p>
    <w:p w14:paraId="59C4A2E7" w14:textId="77777777" w:rsidR="0053444C" w:rsidRPr="0053444C" w:rsidRDefault="0053444C" w:rsidP="0053444C">
      <w:r w:rsidRPr="0053444C">
        <w:t xml:space="preserve">The European Commission support </w:t>
      </w:r>
      <w:proofErr w:type="gramStart"/>
      <w:r w:rsidRPr="0053444C">
        <w:t>for the production of</w:t>
      </w:r>
      <w:proofErr w:type="gramEnd"/>
      <w:r w:rsidRPr="0053444C">
        <w:t xml:space="preserve"> this publication does not constitute endorsement of the contents which reflects the views only of the authors, and the Commission cannot be held responsible for any use which may be made of the information contained therein</w:t>
      </w:r>
    </w:p>
    <w:p w14:paraId="0518AF9E" w14:textId="77777777" w:rsidR="0053444C" w:rsidRPr="0053444C" w:rsidRDefault="0053444C" w:rsidP="00407535">
      <w:pPr>
        <w:rPr>
          <w:b/>
          <w:bCs/>
        </w:rPr>
      </w:pPr>
    </w:p>
    <w:sectPr w:rsidR="0053444C" w:rsidRPr="0053444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9DA86" w14:textId="77777777" w:rsidR="006908F2" w:rsidRDefault="006908F2" w:rsidP="00387941">
      <w:pPr>
        <w:spacing w:after="0" w:line="240" w:lineRule="auto"/>
      </w:pPr>
      <w:r>
        <w:separator/>
      </w:r>
    </w:p>
  </w:endnote>
  <w:endnote w:type="continuationSeparator" w:id="0">
    <w:p w14:paraId="33A9B0DC" w14:textId="77777777" w:rsidR="006908F2" w:rsidRDefault="006908F2" w:rsidP="00387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DCCEE" w14:textId="77777777" w:rsidR="006908F2" w:rsidRDefault="006908F2" w:rsidP="00387941">
      <w:pPr>
        <w:spacing w:after="0" w:line="240" w:lineRule="auto"/>
      </w:pPr>
      <w:r>
        <w:separator/>
      </w:r>
    </w:p>
  </w:footnote>
  <w:footnote w:type="continuationSeparator" w:id="0">
    <w:p w14:paraId="6B7F1826" w14:textId="77777777" w:rsidR="006908F2" w:rsidRDefault="006908F2" w:rsidP="003879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1939"/>
    <w:multiLevelType w:val="hybridMultilevel"/>
    <w:tmpl w:val="CEC26840"/>
    <w:lvl w:ilvl="0" w:tplc="B6A08CD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E0175"/>
    <w:multiLevelType w:val="hybridMultilevel"/>
    <w:tmpl w:val="A38492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2F23DC5"/>
    <w:multiLevelType w:val="hybridMultilevel"/>
    <w:tmpl w:val="763C49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695DB3"/>
    <w:multiLevelType w:val="hybridMultilevel"/>
    <w:tmpl w:val="DD70B2A4"/>
    <w:lvl w:ilvl="0" w:tplc="B6A08CD6">
      <w:start w:val="1"/>
      <w:numFmt w:val="bullet"/>
      <w:lvlText w:val="-"/>
      <w:lvlJc w:val="left"/>
      <w:pPr>
        <w:ind w:left="720" w:hanging="360"/>
      </w:pPr>
      <w:rPr>
        <w:rFonts w:ascii="Calibri" w:hAnsi="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D8E59D1"/>
    <w:multiLevelType w:val="hybridMultilevel"/>
    <w:tmpl w:val="FD265102"/>
    <w:lvl w:ilvl="0" w:tplc="B6A08CD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4F136F"/>
    <w:multiLevelType w:val="hybridMultilevel"/>
    <w:tmpl w:val="EAE620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EDD2604"/>
    <w:multiLevelType w:val="multilevel"/>
    <w:tmpl w:val="349CC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4723826">
    <w:abstractNumId w:val="2"/>
  </w:num>
  <w:num w:numId="2" w16cid:durableId="1350571974">
    <w:abstractNumId w:val="5"/>
  </w:num>
  <w:num w:numId="3" w16cid:durableId="927423600">
    <w:abstractNumId w:val="4"/>
  </w:num>
  <w:num w:numId="4" w16cid:durableId="285357940">
    <w:abstractNumId w:val="0"/>
  </w:num>
  <w:num w:numId="5" w16cid:durableId="1964576433">
    <w:abstractNumId w:val="3"/>
  </w:num>
  <w:num w:numId="6" w16cid:durableId="2074428272">
    <w:abstractNumId w:val="6"/>
  </w:num>
  <w:num w:numId="7" w16cid:durableId="140124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AwMDW0NDcyMTUyMzFQ0lEKTi0uzszPAykwNKgFAO6vOTgtAAAA"/>
  </w:docVars>
  <w:rsids>
    <w:rsidRoot w:val="000D4A15"/>
    <w:rsid w:val="000823A8"/>
    <w:rsid w:val="000A3C27"/>
    <w:rsid w:val="000D4A15"/>
    <w:rsid w:val="000D6B36"/>
    <w:rsid w:val="0019443D"/>
    <w:rsid w:val="0026445C"/>
    <w:rsid w:val="002B442C"/>
    <w:rsid w:val="00316120"/>
    <w:rsid w:val="0032347C"/>
    <w:rsid w:val="003629BF"/>
    <w:rsid w:val="00371295"/>
    <w:rsid w:val="00387941"/>
    <w:rsid w:val="003B7DE7"/>
    <w:rsid w:val="003D7645"/>
    <w:rsid w:val="003E14DC"/>
    <w:rsid w:val="003E2616"/>
    <w:rsid w:val="00407535"/>
    <w:rsid w:val="00430391"/>
    <w:rsid w:val="0043371C"/>
    <w:rsid w:val="00434925"/>
    <w:rsid w:val="00486294"/>
    <w:rsid w:val="004A543F"/>
    <w:rsid w:val="0053444C"/>
    <w:rsid w:val="005741AC"/>
    <w:rsid w:val="005D3F7B"/>
    <w:rsid w:val="006908F2"/>
    <w:rsid w:val="00726AFF"/>
    <w:rsid w:val="00825FBC"/>
    <w:rsid w:val="008A2253"/>
    <w:rsid w:val="008D4329"/>
    <w:rsid w:val="00960BA9"/>
    <w:rsid w:val="009B60F6"/>
    <w:rsid w:val="00A231D6"/>
    <w:rsid w:val="00AC4780"/>
    <w:rsid w:val="00AD75C1"/>
    <w:rsid w:val="00B00A73"/>
    <w:rsid w:val="00B0405E"/>
    <w:rsid w:val="00B61AAF"/>
    <w:rsid w:val="00B765F6"/>
    <w:rsid w:val="00C83583"/>
    <w:rsid w:val="00CA60AB"/>
    <w:rsid w:val="00CF3992"/>
    <w:rsid w:val="00D04B9B"/>
    <w:rsid w:val="00D549D1"/>
    <w:rsid w:val="00D922F7"/>
    <w:rsid w:val="00E066F0"/>
    <w:rsid w:val="00E57756"/>
    <w:rsid w:val="00E938B6"/>
    <w:rsid w:val="00EA53D8"/>
    <w:rsid w:val="00EE6209"/>
    <w:rsid w:val="00F10450"/>
    <w:rsid w:val="00F77DAB"/>
    <w:rsid w:val="00FF3B11"/>
    <w:rsid w:val="00FF45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BAAC2"/>
  <w15:chartTrackingRefBased/>
  <w15:docId w15:val="{AA849415-65F5-4484-8AD2-AAE6B504E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A15"/>
    <w:rPr>
      <w:rFonts w:ascii="Segoe UI" w:hAnsi="Segoe UI" w:cs="Segoe UI"/>
      <w:sz w:val="18"/>
      <w:szCs w:val="18"/>
    </w:rPr>
  </w:style>
  <w:style w:type="paragraph" w:styleId="ListParagraph">
    <w:name w:val="List Paragraph"/>
    <w:basedOn w:val="Normal"/>
    <w:uiPriority w:val="34"/>
    <w:qFormat/>
    <w:rsid w:val="003E14DC"/>
    <w:pPr>
      <w:ind w:left="720"/>
      <w:contextualSpacing/>
    </w:pPr>
  </w:style>
  <w:style w:type="character" w:styleId="CommentReference">
    <w:name w:val="annotation reference"/>
    <w:basedOn w:val="DefaultParagraphFont"/>
    <w:uiPriority w:val="99"/>
    <w:semiHidden/>
    <w:unhideWhenUsed/>
    <w:rsid w:val="00825FBC"/>
    <w:rPr>
      <w:sz w:val="16"/>
      <w:szCs w:val="16"/>
    </w:rPr>
  </w:style>
  <w:style w:type="paragraph" w:styleId="CommentText">
    <w:name w:val="annotation text"/>
    <w:basedOn w:val="Normal"/>
    <w:link w:val="CommentTextChar"/>
    <w:uiPriority w:val="99"/>
    <w:semiHidden/>
    <w:unhideWhenUsed/>
    <w:rsid w:val="00825FBC"/>
    <w:pPr>
      <w:spacing w:line="240" w:lineRule="auto"/>
    </w:pPr>
    <w:rPr>
      <w:sz w:val="20"/>
      <w:szCs w:val="20"/>
    </w:rPr>
  </w:style>
  <w:style w:type="character" w:customStyle="1" w:styleId="CommentTextChar">
    <w:name w:val="Comment Text Char"/>
    <w:basedOn w:val="DefaultParagraphFont"/>
    <w:link w:val="CommentText"/>
    <w:uiPriority w:val="99"/>
    <w:semiHidden/>
    <w:rsid w:val="00825FBC"/>
    <w:rPr>
      <w:sz w:val="20"/>
      <w:szCs w:val="20"/>
    </w:rPr>
  </w:style>
  <w:style w:type="paragraph" w:styleId="CommentSubject">
    <w:name w:val="annotation subject"/>
    <w:basedOn w:val="CommentText"/>
    <w:next w:val="CommentText"/>
    <w:link w:val="CommentSubjectChar"/>
    <w:uiPriority w:val="99"/>
    <w:semiHidden/>
    <w:unhideWhenUsed/>
    <w:rsid w:val="00825FBC"/>
    <w:rPr>
      <w:b/>
      <w:bCs/>
    </w:rPr>
  </w:style>
  <w:style w:type="character" w:customStyle="1" w:styleId="CommentSubjectChar">
    <w:name w:val="Comment Subject Char"/>
    <w:basedOn w:val="CommentTextChar"/>
    <w:link w:val="CommentSubject"/>
    <w:uiPriority w:val="99"/>
    <w:semiHidden/>
    <w:rsid w:val="00825FBC"/>
    <w:rPr>
      <w:b/>
      <w:bCs/>
      <w:sz w:val="20"/>
      <w:szCs w:val="20"/>
    </w:rPr>
  </w:style>
  <w:style w:type="paragraph" w:customStyle="1" w:styleId="active">
    <w:name w:val="active"/>
    <w:basedOn w:val="Normal"/>
    <w:rsid w:val="0040753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3879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7941"/>
    <w:rPr>
      <w:sz w:val="20"/>
      <w:szCs w:val="20"/>
    </w:rPr>
  </w:style>
  <w:style w:type="character" w:styleId="FootnoteReference">
    <w:name w:val="footnote reference"/>
    <w:basedOn w:val="DefaultParagraphFont"/>
    <w:uiPriority w:val="99"/>
    <w:semiHidden/>
    <w:unhideWhenUsed/>
    <w:rsid w:val="003879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66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hXvDRu0dut4RML8SKKZ7ZdIPd3Ew==">AMUW2mXjM0IBkwEJZsSdaCxAvqfjq0zb24FzBMjTyVoW1PLqA3TocARzLxXVz3+S0SuSBr4uHlVblhHDcGawtXTAfC8TFGpnbBKzxbK9zGrnlkGR8+p0RjvUybrtGYIp6pGjLzqMMu9WRCillipufx06hjGeiNO2AN2+jdxq8THVYtsoSNrXiOMwpFyGp9/5PHzTcN4REqCwfnT/QEzdW/cTeMfl3W99TgXqiUAS4F4bQXcOhktYTSOCt8Iszt2dDICtl0NF3yNDAxD1Fr2NB+b9ZTR+gjQPFvQ7VEa9TPKBMDWbQD0cFtweXQPbFoVugKMtLiSvoiKOK1atKFjRYh2cV3BwQmJCtYY3/0FkAp2bM85UmRO2Di8xxoY6d/x93xIbVE9stP42U1N+AmC7DRp3ffyNPlqraVtXp1ijWWtCxMMh9nc2l9a3GwtB3MsqBOPPZbtYOxi2TB6F/5s54+y5Y9LXV2bI44FEBmsMV6AM4muTo2eUBj+xPWo2AtdL/7so5/Yu0Hod6xL43As+n0dwbCLzTbzOmkvse6mT9Pz4LRmm5NFbddM2TqiaYFWPUzCJ5wq3y0Cd5E6w2HuUvVXdO32c9RKPc1NDtE7f7yt6n0ZGiEdm2ZXmmKkQqxafdUll0jFb5nC44caQnwGHiogKI4C1cSl4ZAi18EhlsM8HozyoUsgmRsWXWhM4WAR+0i/XrFdyd6FS6KYkzYLpobZedtNKYGzu5IRsGUKKEYPPFRXGEKvTjhSM/YqSFPY/S2hhGshQB0qaRvKTuhuThmEZO5pqtjInre+samII5rXnM3/6E/BKk09pI8Gh1qC1kh7tloOuofFOyd7/C7nsSMQwJjY1ej+Au+R370+BEBUq3qswRPHCeN5s4XPt5T812K5/sZ3yTYgV0a2DVbhC+0yz+2PRv5QPS5p9O2oATCA8VfQqev98DUH/0AXBK0ZzSzFIA1j0Lx32QskWcbzYjrG5GzGUzz89ZYuvI9Ejzt45fXSERf1xw7bq3Fm5dPtQjxXAvwxnoMS/BSrbzBUKJh0TH3U2kl22FwMnBNH+1nFMDlOen6a2u6Z4Y9ZgOE/d4AtCQMRgXHN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163</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Guilherme Couto</dc:creator>
  <cp:keywords/>
  <dc:description/>
  <cp:lastModifiedBy>Jose Couto</cp:lastModifiedBy>
  <cp:revision>5</cp:revision>
  <cp:lastPrinted>2021-11-22T14:23:00Z</cp:lastPrinted>
  <dcterms:created xsi:type="dcterms:W3CDTF">2022-08-01T13:46:00Z</dcterms:created>
  <dcterms:modified xsi:type="dcterms:W3CDTF">2022-08-05T06:16:00Z</dcterms:modified>
</cp:coreProperties>
</file>